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290B" w14:textId="77777777" w:rsidR="001D1F5F" w:rsidRDefault="001D1F5F"/>
    <w:p w14:paraId="47277909" w14:textId="201967BD" w:rsidR="00B339B4" w:rsidRDefault="00A72346">
      <w:r>
        <w:t>FORMULARZ KONSULTACJI SPOŁECZNYCH</w:t>
      </w:r>
      <w:r w:rsidR="00C964FE">
        <w:t xml:space="preserve"> dokumentu</w:t>
      </w:r>
      <w:r>
        <w:t xml:space="preserve"> „Diagnoz</w:t>
      </w:r>
      <w:r w:rsidR="00C964FE">
        <w:t>a</w:t>
      </w:r>
      <w:r>
        <w:t xml:space="preserve"> potrzeb i potencjału </w:t>
      </w:r>
      <w:r w:rsidR="00371077">
        <w:t>społeczności lokalnej w zakresie usług społecznych w Gminie Włocławek”.</w:t>
      </w:r>
    </w:p>
    <w:p w14:paraId="0714C587" w14:textId="60E35384" w:rsidR="00D33709" w:rsidRDefault="00C964FE">
      <w:r>
        <w:t>Instytucja zgłaszająca/ Imię i nazwisko zgłaszającego (w przypadku osób fizycznych)</w:t>
      </w:r>
      <w:r w:rsidR="00D33709">
        <w:t>: ……………………………………………………………………</w:t>
      </w:r>
      <w:r w:rsidR="00660368">
        <w:t>....</w:t>
      </w:r>
    </w:p>
    <w:p w14:paraId="58B870D9" w14:textId="4FF200D1" w:rsidR="00D33709" w:rsidRDefault="00D33709">
      <w:r>
        <w:t>Dane kontaktowe zgłaszającego: …………………………………………………………………</w:t>
      </w:r>
      <w:r w:rsidR="00660368">
        <w:t>..</w:t>
      </w:r>
    </w:p>
    <w:tbl>
      <w:tblPr>
        <w:tblStyle w:val="Tabela-Siatka"/>
        <w:tblW w:w="14342" w:type="dxa"/>
        <w:tblLook w:val="04A0" w:firstRow="1" w:lastRow="0" w:firstColumn="1" w:lastColumn="0" w:noHBand="0" w:noVBand="1"/>
      </w:tblPr>
      <w:tblGrid>
        <w:gridCol w:w="716"/>
        <w:gridCol w:w="1609"/>
        <w:gridCol w:w="3947"/>
        <w:gridCol w:w="4483"/>
        <w:gridCol w:w="3587"/>
      </w:tblGrid>
      <w:tr w:rsidR="00C964FE" w14:paraId="6DCD8631" w14:textId="77777777" w:rsidTr="00C964FE">
        <w:trPr>
          <w:trHeight w:val="594"/>
        </w:trPr>
        <w:tc>
          <w:tcPr>
            <w:tcW w:w="716" w:type="dxa"/>
          </w:tcPr>
          <w:p w14:paraId="26FCC388" w14:textId="12E0CD72" w:rsidR="00C964FE" w:rsidRDefault="00C964FE">
            <w:r>
              <w:t>L.p.</w:t>
            </w:r>
          </w:p>
        </w:tc>
        <w:tc>
          <w:tcPr>
            <w:tcW w:w="1609" w:type="dxa"/>
          </w:tcPr>
          <w:p w14:paraId="4F521F9C" w14:textId="77777777" w:rsidR="00C964FE" w:rsidRDefault="00C964FE">
            <w:r>
              <w:t xml:space="preserve">Numer </w:t>
            </w:r>
          </w:p>
          <w:p w14:paraId="49E60E59" w14:textId="76A91330" w:rsidR="00C964FE" w:rsidRDefault="00C964FE">
            <w:r>
              <w:t>strony</w:t>
            </w:r>
          </w:p>
        </w:tc>
        <w:tc>
          <w:tcPr>
            <w:tcW w:w="3947" w:type="dxa"/>
          </w:tcPr>
          <w:p w14:paraId="19C15349" w14:textId="2DBE9772" w:rsidR="00C964FE" w:rsidRDefault="00C964FE">
            <w:r>
              <w:t>Obecny zapis</w:t>
            </w:r>
          </w:p>
        </w:tc>
        <w:tc>
          <w:tcPr>
            <w:tcW w:w="4483" w:type="dxa"/>
          </w:tcPr>
          <w:p w14:paraId="10BF68CD" w14:textId="77777777" w:rsidR="00C964FE" w:rsidRDefault="00C964FE">
            <w:r>
              <w:t>Proponowany zapis/ uzupełnienie</w:t>
            </w:r>
          </w:p>
          <w:p w14:paraId="28A4E107" w14:textId="1E146DA7" w:rsidR="00C964FE" w:rsidRDefault="00C964FE">
            <w:r>
              <w:t>/ zmiana</w:t>
            </w:r>
          </w:p>
        </w:tc>
        <w:tc>
          <w:tcPr>
            <w:tcW w:w="3587" w:type="dxa"/>
          </w:tcPr>
          <w:p w14:paraId="58598449" w14:textId="21FDBBA5" w:rsidR="00C964FE" w:rsidRDefault="00C964FE">
            <w:r>
              <w:t>Uzasadnienie</w:t>
            </w:r>
          </w:p>
        </w:tc>
      </w:tr>
      <w:tr w:rsidR="00C964FE" w14:paraId="0176847A" w14:textId="77777777" w:rsidTr="00C964FE">
        <w:trPr>
          <w:trHeight w:val="1770"/>
        </w:trPr>
        <w:tc>
          <w:tcPr>
            <w:tcW w:w="716" w:type="dxa"/>
          </w:tcPr>
          <w:p w14:paraId="00A1F885" w14:textId="77777777" w:rsidR="00C964FE" w:rsidRDefault="00C964FE"/>
        </w:tc>
        <w:tc>
          <w:tcPr>
            <w:tcW w:w="1609" w:type="dxa"/>
          </w:tcPr>
          <w:p w14:paraId="7B87B053" w14:textId="77777777" w:rsidR="00C964FE" w:rsidRDefault="00C964FE"/>
          <w:p w14:paraId="31AE349F" w14:textId="77777777" w:rsidR="00C964FE" w:rsidRDefault="00C964FE"/>
          <w:p w14:paraId="60C7BD63" w14:textId="77777777" w:rsidR="00C964FE" w:rsidRDefault="00C964FE"/>
        </w:tc>
        <w:tc>
          <w:tcPr>
            <w:tcW w:w="3947" w:type="dxa"/>
          </w:tcPr>
          <w:p w14:paraId="327F7A2E" w14:textId="77777777" w:rsidR="00C964FE" w:rsidRDefault="00C964FE"/>
          <w:p w14:paraId="2879E518" w14:textId="77777777" w:rsidR="00C964FE" w:rsidRDefault="00C964FE"/>
          <w:p w14:paraId="00BC62E9" w14:textId="77777777" w:rsidR="00C964FE" w:rsidRDefault="00C964FE"/>
          <w:p w14:paraId="54316221" w14:textId="77777777" w:rsidR="00C964FE" w:rsidRDefault="00C964FE"/>
          <w:p w14:paraId="46A55C7E" w14:textId="77777777" w:rsidR="00C964FE" w:rsidRDefault="00C964FE"/>
          <w:p w14:paraId="69B96C36" w14:textId="77777777" w:rsidR="00C964FE" w:rsidRDefault="00C964FE"/>
        </w:tc>
        <w:tc>
          <w:tcPr>
            <w:tcW w:w="4483" w:type="dxa"/>
          </w:tcPr>
          <w:p w14:paraId="0979327B" w14:textId="77777777" w:rsidR="00C964FE" w:rsidRDefault="00C964FE"/>
        </w:tc>
        <w:tc>
          <w:tcPr>
            <w:tcW w:w="3587" w:type="dxa"/>
          </w:tcPr>
          <w:p w14:paraId="09924A84" w14:textId="77777777" w:rsidR="00C964FE" w:rsidRDefault="00C964FE"/>
        </w:tc>
      </w:tr>
      <w:tr w:rsidR="00C964FE" w14:paraId="1E8601B2" w14:textId="77777777" w:rsidTr="00C964FE">
        <w:trPr>
          <w:trHeight w:val="1770"/>
        </w:trPr>
        <w:tc>
          <w:tcPr>
            <w:tcW w:w="716" w:type="dxa"/>
          </w:tcPr>
          <w:p w14:paraId="3AC4DBF1" w14:textId="77777777" w:rsidR="00C964FE" w:rsidRDefault="00C964FE"/>
        </w:tc>
        <w:tc>
          <w:tcPr>
            <w:tcW w:w="1609" w:type="dxa"/>
          </w:tcPr>
          <w:p w14:paraId="50FC8D63" w14:textId="77777777" w:rsidR="00C964FE" w:rsidRDefault="00C964FE"/>
          <w:p w14:paraId="4EE2A0A3" w14:textId="77777777" w:rsidR="00C964FE" w:rsidRDefault="00C964FE"/>
          <w:p w14:paraId="2D36790E" w14:textId="77777777" w:rsidR="00C964FE" w:rsidRDefault="00C964FE"/>
        </w:tc>
        <w:tc>
          <w:tcPr>
            <w:tcW w:w="3947" w:type="dxa"/>
          </w:tcPr>
          <w:p w14:paraId="5CCF7C77" w14:textId="77777777" w:rsidR="00C964FE" w:rsidRDefault="00C964FE"/>
          <w:p w14:paraId="147B3506" w14:textId="77777777" w:rsidR="00C964FE" w:rsidRDefault="00C964FE"/>
          <w:p w14:paraId="0C7E901E" w14:textId="77777777" w:rsidR="00C964FE" w:rsidRDefault="00C964FE"/>
          <w:p w14:paraId="2CFCB3FB" w14:textId="77777777" w:rsidR="00C964FE" w:rsidRDefault="00C964FE"/>
          <w:p w14:paraId="66BC9EF5" w14:textId="77777777" w:rsidR="00C964FE" w:rsidRDefault="00C964FE"/>
          <w:p w14:paraId="1DCEDE7D" w14:textId="77777777" w:rsidR="00C964FE" w:rsidRDefault="00C964FE"/>
        </w:tc>
        <w:tc>
          <w:tcPr>
            <w:tcW w:w="4483" w:type="dxa"/>
          </w:tcPr>
          <w:p w14:paraId="243A1111" w14:textId="77777777" w:rsidR="00C964FE" w:rsidRDefault="00C964FE"/>
        </w:tc>
        <w:tc>
          <w:tcPr>
            <w:tcW w:w="3587" w:type="dxa"/>
          </w:tcPr>
          <w:p w14:paraId="62AD80BB" w14:textId="77777777" w:rsidR="00C964FE" w:rsidRDefault="00C964FE"/>
        </w:tc>
      </w:tr>
      <w:tr w:rsidR="00C964FE" w14:paraId="3D6F3A09" w14:textId="77777777" w:rsidTr="00C964FE">
        <w:trPr>
          <w:trHeight w:val="1479"/>
        </w:trPr>
        <w:tc>
          <w:tcPr>
            <w:tcW w:w="716" w:type="dxa"/>
          </w:tcPr>
          <w:p w14:paraId="15FBC935" w14:textId="77777777" w:rsidR="00C964FE" w:rsidRDefault="00C964FE"/>
        </w:tc>
        <w:tc>
          <w:tcPr>
            <w:tcW w:w="1609" w:type="dxa"/>
          </w:tcPr>
          <w:p w14:paraId="227DBB61" w14:textId="77777777" w:rsidR="00C964FE" w:rsidRDefault="00C964FE"/>
          <w:p w14:paraId="6C29183C" w14:textId="77777777" w:rsidR="00C964FE" w:rsidRDefault="00C964FE"/>
          <w:p w14:paraId="7762AAED" w14:textId="77777777" w:rsidR="00C964FE" w:rsidRDefault="00C964FE"/>
        </w:tc>
        <w:tc>
          <w:tcPr>
            <w:tcW w:w="3947" w:type="dxa"/>
          </w:tcPr>
          <w:p w14:paraId="2720ED8D" w14:textId="77777777" w:rsidR="00C964FE" w:rsidRDefault="00C964FE"/>
          <w:p w14:paraId="5C0980A8" w14:textId="77777777" w:rsidR="00C964FE" w:rsidRDefault="00C964FE"/>
          <w:p w14:paraId="657B97CD" w14:textId="77777777" w:rsidR="00C964FE" w:rsidRDefault="00C964FE"/>
          <w:p w14:paraId="08DDD390" w14:textId="77777777" w:rsidR="00C964FE" w:rsidRDefault="00C964FE"/>
          <w:p w14:paraId="1F443A8A" w14:textId="77777777" w:rsidR="00C964FE" w:rsidRDefault="00C964FE"/>
        </w:tc>
        <w:tc>
          <w:tcPr>
            <w:tcW w:w="4483" w:type="dxa"/>
          </w:tcPr>
          <w:p w14:paraId="17867E1A" w14:textId="77777777" w:rsidR="00C964FE" w:rsidRDefault="00C964FE"/>
        </w:tc>
        <w:tc>
          <w:tcPr>
            <w:tcW w:w="3587" w:type="dxa"/>
          </w:tcPr>
          <w:p w14:paraId="1DA0673E" w14:textId="77777777" w:rsidR="00C964FE" w:rsidRDefault="00C964FE"/>
        </w:tc>
      </w:tr>
    </w:tbl>
    <w:p w14:paraId="095AA704" w14:textId="77777777" w:rsidR="00371077" w:rsidRDefault="00371077"/>
    <w:p w14:paraId="75CAA89E" w14:textId="3197DE48" w:rsidR="008B41CD" w:rsidRDefault="008B41CD" w:rsidP="008B41CD">
      <w:r>
        <w:lastRenderedPageBreak/>
        <w:t xml:space="preserve">Opinie i uwagi mieszkańców złożone </w:t>
      </w:r>
      <w:r w:rsidR="00315F63">
        <w:t xml:space="preserve">anonimowo lub </w:t>
      </w:r>
      <w:r>
        <w:t xml:space="preserve">po terminie zakończenia konsultacji nie będą brane pod uwagę. Konsultacje </w:t>
      </w:r>
      <w:r w:rsidR="00315F63">
        <w:t>uznaje się za ważne bez względu na liczbę osób biorących w nich udział.</w:t>
      </w:r>
      <w:r w:rsidR="008C0552">
        <w:t xml:space="preserve"> </w:t>
      </w:r>
      <w:r w:rsidR="008C0552" w:rsidRPr="008C0552">
        <w:rPr>
          <w:rStyle w:val="Uwydatnienie"/>
          <w:i w:val="0"/>
          <w:iCs w:val="0"/>
        </w:rPr>
        <w:t>Konsultacje</w:t>
      </w:r>
      <w:r w:rsidR="008C0552">
        <w:t xml:space="preserve"> społeczne mają charakter opiniodawczy, a ich wyniki </w:t>
      </w:r>
      <w:r w:rsidR="008C0552" w:rsidRPr="008C0552">
        <w:rPr>
          <w:rStyle w:val="Uwydatnienie"/>
          <w:i w:val="0"/>
          <w:iCs w:val="0"/>
        </w:rPr>
        <w:t>nie są wiążące</w:t>
      </w:r>
      <w:r w:rsidR="008C0552">
        <w:t xml:space="preserve"> dla organów Gminy.</w:t>
      </w:r>
    </w:p>
    <w:p w14:paraId="43DC9B92" w14:textId="76194769" w:rsidR="00B86935" w:rsidRDefault="00B86935" w:rsidP="008B41CD">
      <w:r>
        <w:t>Jednostką odpowiedzialną za przeprowadzenie konsultacji społecznych oraz przyjmowanie uwag</w:t>
      </w:r>
      <w:r w:rsidR="00CC368B">
        <w:t>,</w:t>
      </w:r>
      <w:r>
        <w:t xml:space="preserve"> jest</w:t>
      </w:r>
      <w:r w:rsidR="004F4EDE">
        <w:t xml:space="preserve"> </w:t>
      </w:r>
      <w:r>
        <w:t>Centrum Usług Społecznych w Gminie Włocławek, kontakt tel. 54 230 53 4</w:t>
      </w:r>
      <w:r w:rsidR="006B0AF9">
        <w:t>7</w:t>
      </w:r>
      <w:r>
        <w:t>.</w:t>
      </w:r>
    </w:p>
    <w:p w14:paraId="595F1BEB" w14:textId="77777777" w:rsidR="00566E8B" w:rsidRPr="00D4374C" w:rsidRDefault="00566E8B" w:rsidP="00D4374C">
      <w:pPr>
        <w:pStyle w:val="Nagwek"/>
        <w:tabs>
          <w:tab w:val="clear" w:pos="4536"/>
          <w:tab w:val="clear" w:pos="9072"/>
        </w:tabs>
        <w:spacing w:after="160" w:line="278" w:lineRule="auto"/>
        <w:rPr>
          <w:rFonts w:ascii="Calibri" w:hAnsi="Calibri" w:cs="Calibri"/>
        </w:rPr>
      </w:pPr>
    </w:p>
    <w:p w14:paraId="606AAD04" w14:textId="212A4AC6" w:rsidR="00566E8B" w:rsidRPr="00D4374C" w:rsidRDefault="00D4374C" w:rsidP="00566E8B">
      <w:pPr>
        <w:spacing w:after="0" w:line="240" w:lineRule="auto"/>
        <w:rPr>
          <w:rFonts w:ascii="Calibri" w:hAnsi="Calibri" w:cs="Calibri"/>
          <w:iCs/>
        </w:rPr>
      </w:pPr>
      <w:r w:rsidRPr="00D4374C">
        <w:rPr>
          <w:rFonts w:ascii="Calibri" w:hAnsi="Calibri" w:cs="Calibri"/>
          <w:b/>
          <w:bCs/>
        </w:rPr>
        <w:t xml:space="preserve">                                     </w:t>
      </w:r>
      <w:r w:rsidR="00566E8B" w:rsidRPr="00D4374C">
        <w:rPr>
          <w:rFonts w:ascii="Calibri" w:hAnsi="Calibri" w:cs="Calibri"/>
          <w:b/>
          <w:bCs/>
        </w:rPr>
        <w:t>KLAUZULA INFORMACYJNA O PRZETWARZANIU DANYCH OSOBOWYCH</w:t>
      </w:r>
      <w:r w:rsidR="00566E8B" w:rsidRPr="00D4374C">
        <w:rPr>
          <w:rFonts w:ascii="Calibri" w:hAnsi="Calibri" w:cs="Calibri"/>
          <w:b/>
          <w:bCs/>
        </w:rPr>
        <w:br/>
      </w:r>
      <w:r w:rsidR="00566E8B" w:rsidRPr="00D4374C">
        <w:rPr>
          <w:rStyle w:val="Nagwek2Znak"/>
          <w:rFonts w:ascii="Calibri" w:eastAsiaTheme="minorHAnsi" w:hAnsi="Calibri" w:cs="Calibri"/>
          <w:b/>
          <w:bCs/>
          <w:sz w:val="24"/>
          <w:szCs w:val="24"/>
        </w:rPr>
        <w:t xml:space="preserve"> </w:t>
      </w:r>
      <w:r w:rsidR="00566E8B" w:rsidRPr="00D4374C">
        <w:rPr>
          <w:rStyle w:val="Nagwek2Znak"/>
          <w:rFonts w:ascii="Calibri" w:eastAsiaTheme="minorHAnsi" w:hAnsi="Calibri" w:cs="Calibri"/>
          <w:b/>
          <w:bCs/>
          <w:sz w:val="24"/>
          <w:szCs w:val="24"/>
        </w:rPr>
        <w:br/>
      </w:r>
      <w:r w:rsidR="00566E8B" w:rsidRPr="00D4374C">
        <w:rPr>
          <w:rFonts w:ascii="Calibri" w:hAnsi="Calibri" w:cs="Calibri"/>
        </w:rPr>
        <w:t xml:space="preserve">Zgodnie z art. 13 ust. 1 Rozporządzenia </w:t>
      </w:r>
      <w:r w:rsidR="00566E8B" w:rsidRPr="00D4374C">
        <w:rPr>
          <w:rFonts w:ascii="Calibri" w:hAnsi="Calibri" w:cs="Calibri"/>
          <w:iCs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6492546A" w14:textId="72FD5F54" w:rsidR="00D4374C" w:rsidRPr="00D4374C" w:rsidRDefault="00566E8B" w:rsidP="00D4374C">
      <w:pPr>
        <w:pStyle w:val="Akapitzlist"/>
        <w:numPr>
          <w:ilvl w:val="0"/>
          <w:numId w:val="2"/>
        </w:numPr>
        <w:spacing w:line="259" w:lineRule="auto"/>
        <w:rPr>
          <w:rStyle w:val="Hipercze"/>
          <w:rFonts w:ascii="Calibri" w:hAnsi="Calibri" w:cs="Calibri"/>
          <w:color w:val="auto"/>
          <w:u w:val="none"/>
        </w:rPr>
      </w:pPr>
      <w:r w:rsidRPr="00D4374C">
        <w:rPr>
          <w:rFonts w:ascii="Calibri" w:hAnsi="Calibri" w:cs="Calibri"/>
        </w:rPr>
        <w:t>Administratorem Pana/Pani danych osobowych jest Centrum Usług Społecznych w Gminie Włocławek,</w:t>
      </w:r>
      <w:r w:rsidR="00D4374C">
        <w:rPr>
          <w:rFonts w:ascii="Calibri" w:hAnsi="Calibri" w:cs="Calibri"/>
        </w:rPr>
        <w:t xml:space="preserve"> adres korespondencyjny </w:t>
      </w:r>
      <w:r w:rsidR="00092932" w:rsidRPr="00D4374C">
        <w:rPr>
          <w:rFonts w:ascii="Calibri" w:hAnsi="Calibri" w:cs="Calibri"/>
        </w:rPr>
        <w:t>87</w:t>
      </w:r>
      <w:r w:rsidR="0073702E">
        <w:rPr>
          <w:rFonts w:ascii="Calibri" w:hAnsi="Calibri" w:cs="Calibri"/>
        </w:rPr>
        <w:t>-</w:t>
      </w:r>
      <w:r w:rsidR="00092932" w:rsidRPr="00D4374C">
        <w:rPr>
          <w:rFonts w:ascii="Calibri" w:hAnsi="Calibri" w:cs="Calibri"/>
        </w:rPr>
        <w:t>800 Włocławek ul. Królewiecka 7, tel</w:t>
      </w:r>
      <w:r w:rsidR="0073702E">
        <w:rPr>
          <w:rFonts w:ascii="Calibri" w:hAnsi="Calibri" w:cs="Calibri"/>
        </w:rPr>
        <w:t>.:</w:t>
      </w:r>
      <w:r w:rsidR="00092932" w:rsidRPr="00D4374C">
        <w:rPr>
          <w:rFonts w:ascii="Calibri" w:hAnsi="Calibri" w:cs="Calibri"/>
        </w:rPr>
        <w:t xml:space="preserve"> 54 05 348, adres e-mail; </w:t>
      </w:r>
      <w:hyperlink r:id="rId7" w:history="1">
        <w:r w:rsidR="006B0AF9" w:rsidRPr="00A5155F">
          <w:rPr>
            <w:rStyle w:val="Hipercze"/>
            <w:rFonts w:ascii="Calibri" w:hAnsi="Calibri" w:cs="Calibri"/>
          </w:rPr>
          <w:t>cus@cus.wloclawek.pl</w:t>
        </w:r>
      </w:hyperlink>
    </w:p>
    <w:p w14:paraId="56FBF295" w14:textId="5233E82D" w:rsidR="00092932" w:rsidRPr="00E33573" w:rsidRDefault="00D4374C" w:rsidP="00D4374C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D4374C">
        <w:rPr>
          <w:rFonts w:ascii="Calibri" w:eastAsia="Times New Roman" w:hAnsi="Calibri" w:cs="Calibri"/>
        </w:rPr>
        <w:t xml:space="preserve">Administrator wyznaczył Inspektora Ochrony Danych, z którym może się Pani/Pan kontaktować we wszystkich sprawach dotyczących przetwarzania danych osobowych za pośrednictwem adresu e-mail: </w:t>
      </w:r>
      <w:hyperlink r:id="rId8" w:history="1">
        <w:r w:rsidRPr="00D4374C">
          <w:rPr>
            <w:rStyle w:val="Hipercze"/>
            <w:rFonts w:ascii="Calibri" w:eastAsia="Times New Roman" w:hAnsi="Calibri" w:cs="Calibri"/>
          </w:rPr>
          <w:t>inspektor@cbi24.pl</w:t>
        </w:r>
      </w:hyperlink>
      <w:r w:rsidRPr="00D4374C">
        <w:rPr>
          <w:rFonts w:ascii="Calibri" w:eastAsia="Times New Roman" w:hAnsi="Calibri" w:cs="Calibri"/>
        </w:rPr>
        <w:t xml:space="preserve">  lub pisemnie na adres Administratora</w:t>
      </w:r>
    </w:p>
    <w:p w14:paraId="763FCE26" w14:textId="05C7E9B0" w:rsidR="00566E8B" w:rsidRPr="00D4374C" w:rsidRDefault="00566E8B" w:rsidP="00092932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D4374C">
        <w:rPr>
          <w:rFonts w:ascii="Calibri" w:hAnsi="Calibri" w:cs="Calibri"/>
        </w:rPr>
        <w:t>Pana/Pani dane osobowe będą przetwarzane zgodnie z RODO w celu przeprowadzenia konsultacji społecznych</w:t>
      </w:r>
      <w:r w:rsidR="00972CA0" w:rsidRPr="00D4374C">
        <w:rPr>
          <w:rFonts w:ascii="Calibri" w:hAnsi="Calibri" w:cs="Calibri"/>
        </w:rPr>
        <w:t xml:space="preserve">, tj. wyrażenia opinii i uwag, propozycji zmian i poprawek do </w:t>
      </w:r>
      <w:r w:rsidRPr="00D4374C">
        <w:rPr>
          <w:rFonts w:ascii="Calibri" w:hAnsi="Calibri" w:cs="Calibri"/>
        </w:rPr>
        <w:t>dokumentu pn. „Diagnoza potrzeb i potencjału społeczności lokalnej na potrzeby usług społecznych w Gminie Włocławek”</w:t>
      </w:r>
      <w:r w:rsidR="009A20C6" w:rsidRPr="00D4374C">
        <w:rPr>
          <w:rFonts w:ascii="Calibri" w:hAnsi="Calibri" w:cs="Calibri"/>
        </w:rPr>
        <w:t xml:space="preserve"> </w:t>
      </w:r>
      <w:r w:rsidRPr="00D4374C">
        <w:rPr>
          <w:rFonts w:ascii="Calibri" w:hAnsi="Calibri" w:cs="Calibri"/>
        </w:rPr>
        <w:t>na podstawie zgody w oparciu o art. 6 ust. 1 lit. a) RODO.</w:t>
      </w:r>
    </w:p>
    <w:p w14:paraId="6B5939CD" w14:textId="5B98C27B" w:rsidR="00972CA0" w:rsidRPr="00D4374C" w:rsidRDefault="00972CA0" w:rsidP="00566E8B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D4374C">
        <w:rPr>
          <w:rFonts w:ascii="Calibri" w:hAnsi="Calibri" w:cs="Calibri"/>
        </w:rPr>
        <w:t>Brak dobrowolnej zgody na przetwarzanie danych osobowych będzie skutkować niemożnością wyrażenia opinii i uwag, propozycji zmian i poprawek w trakcie konsultacji społecznych.</w:t>
      </w:r>
    </w:p>
    <w:p w14:paraId="08D47B93" w14:textId="7ED61DC7" w:rsidR="00566E8B" w:rsidRPr="00D4374C" w:rsidRDefault="00566E8B" w:rsidP="00566E8B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D4374C">
        <w:rPr>
          <w:rFonts w:ascii="Calibri" w:hAnsi="Calibri" w:cs="Calibri"/>
        </w:rPr>
        <w:t>Pana/Pan</w:t>
      </w:r>
      <w:r w:rsidR="00092932" w:rsidRPr="00D4374C">
        <w:rPr>
          <w:rFonts w:ascii="Calibri" w:hAnsi="Calibri" w:cs="Calibri"/>
        </w:rPr>
        <w:t xml:space="preserve">i dane osobowe wskazane w pkt. 3 </w:t>
      </w:r>
      <w:r w:rsidRPr="00D4374C">
        <w:rPr>
          <w:rFonts w:ascii="Calibri" w:hAnsi="Calibri" w:cs="Calibri"/>
        </w:rPr>
        <w:t>będą przechowywane do czasu wycofania przez Pana/Panią zgody na przetwarzanie w tym celu.</w:t>
      </w:r>
    </w:p>
    <w:p w14:paraId="5A955BF1" w14:textId="03B4DDD9" w:rsidR="00566E8B" w:rsidRPr="00D4374C" w:rsidRDefault="00566E8B" w:rsidP="00D4374C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  <w:color w:val="000000" w:themeColor="text1"/>
        </w:rPr>
      </w:pPr>
      <w:r w:rsidRPr="00D4374C">
        <w:rPr>
          <w:rFonts w:ascii="Calibri" w:hAnsi="Calibri" w:cs="Calibri"/>
          <w:color w:val="000000" w:themeColor="text1"/>
        </w:rPr>
        <w:t>Odbiorcami Pani/Pana danych osobowych będą osoby upoważnione przez Administratora, a także podmioty przetwarzające dane osobowe w imieniu Administratora</w:t>
      </w:r>
      <w:r w:rsidR="00D4374C" w:rsidRPr="00D4374C">
        <w:rPr>
          <w:rFonts w:ascii="Calibri" w:hAnsi="Calibri" w:cs="Calibri"/>
          <w:color w:val="000000" w:themeColor="text1"/>
        </w:rPr>
        <w:t xml:space="preserve">, a także podmioty i organy publiczne uprawnione na podstawie przepisów prawa.  </w:t>
      </w:r>
    </w:p>
    <w:p w14:paraId="2EF50677" w14:textId="77777777" w:rsidR="00566E8B" w:rsidRPr="00D4374C" w:rsidRDefault="00566E8B" w:rsidP="00566E8B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D4374C">
        <w:rPr>
          <w:rFonts w:ascii="Calibri" w:hAnsi="Calibri" w:cs="Calibri"/>
        </w:rPr>
        <w:t>Przysługuje Panu/Pani prawo żądania od Administratora dostępu do danych osobowych Pana/Pani dotyczących, ich sprostowania, usunięcia, ograniczenia przetwarzania oraz przenoszenia danych.</w:t>
      </w:r>
    </w:p>
    <w:p w14:paraId="0905DBE0" w14:textId="750B9354" w:rsidR="00566E8B" w:rsidRPr="00D4374C" w:rsidRDefault="00566E8B" w:rsidP="00566E8B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D4374C">
        <w:rPr>
          <w:rFonts w:ascii="Calibri" w:hAnsi="Calibri" w:cs="Calibri"/>
        </w:rPr>
        <w:lastRenderedPageBreak/>
        <w:t xml:space="preserve">Przysługuje </w:t>
      </w:r>
      <w:bookmarkStart w:id="0" w:name="_Hlk512528428"/>
      <w:r w:rsidRPr="00D4374C">
        <w:rPr>
          <w:rFonts w:ascii="Calibri" w:hAnsi="Calibri" w:cs="Calibri"/>
        </w:rPr>
        <w:t>Panu</w:t>
      </w:r>
      <w:bookmarkEnd w:id="0"/>
      <w:r w:rsidRPr="00D4374C">
        <w:rPr>
          <w:rFonts w:ascii="Calibri" w:hAnsi="Calibri" w:cs="Calibri"/>
        </w:rPr>
        <w:t>/Pani prawo do cofnięcia zgody w każdym czasie poprzez przesłanie oświadczenia o wy</w:t>
      </w:r>
      <w:r w:rsidR="00D4374C" w:rsidRPr="00D4374C">
        <w:rPr>
          <w:rFonts w:ascii="Calibri" w:hAnsi="Calibri" w:cs="Calibri"/>
        </w:rPr>
        <w:t xml:space="preserve">cofaniu zgody na adres korespondencyjny lub mailowy Administratora lub osobiście w jego siedzibie.  </w:t>
      </w:r>
    </w:p>
    <w:p w14:paraId="40D0CF48" w14:textId="77777777" w:rsidR="00566E8B" w:rsidRPr="00D4374C" w:rsidRDefault="00566E8B" w:rsidP="00566E8B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D4374C">
        <w:rPr>
          <w:rFonts w:ascii="Calibri" w:hAnsi="Calibri" w:cs="Calibri"/>
        </w:rPr>
        <w:t>Na działania Administratora przysługuje Panu/Pani skarga do Prezesa Urzędu Ochrony Danych Osobowych, ul. Stawki 2, 00-193 Warszawa.</w:t>
      </w:r>
    </w:p>
    <w:p w14:paraId="711199B4" w14:textId="77777777" w:rsidR="00566E8B" w:rsidRPr="00D4374C" w:rsidRDefault="00566E8B" w:rsidP="00566E8B">
      <w:pPr>
        <w:pStyle w:val="Akapitzlist"/>
        <w:numPr>
          <w:ilvl w:val="0"/>
          <w:numId w:val="2"/>
        </w:numPr>
        <w:spacing w:line="259" w:lineRule="auto"/>
        <w:rPr>
          <w:rFonts w:ascii="Calibri" w:hAnsi="Calibri" w:cs="Calibri"/>
          <w:b/>
        </w:rPr>
      </w:pPr>
      <w:r w:rsidRPr="00D4374C">
        <w:rPr>
          <w:rFonts w:ascii="Calibri" w:hAnsi="Calibri" w:cs="Calibri"/>
        </w:rPr>
        <w:t>W stosunku do Pana/Pani nie będą podejmowanie czynności polegające na zautomatyzowanym podejmowaniu decyzji, w tym profilowaniu.</w:t>
      </w:r>
    </w:p>
    <w:p w14:paraId="4B42927D" w14:textId="65F75B9C" w:rsidR="00566E8B" w:rsidRPr="00D4374C" w:rsidRDefault="00566E8B" w:rsidP="00566E8B">
      <w:pPr>
        <w:ind w:left="360"/>
        <w:rPr>
          <w:rFonts w:ascii="Calibri" w:hAnsi="Calibri" w:cs="Calibri"/>
        </w:rPr>
      </w:pPr>
      <w:r w:rsidRPr="00D4374C">
        <w:rPr>
          <w:rFonts w:ascii="Calibri" w:hAnsi="Calibri" w:cs="Calibri"/>
          <w:b/>
        </w:rPr>
        <w:t xml:space="preserve">Zapoznałem się z powyższą klauzulą informacyjna i wyrażam zgodę na przetwarzanie moich danych osobowych w celu </w:t>
      </w:r>
      <w:r w:rsidR="006B4883" w:rsidRPr="00D4374C">
        <w:rPr>
          <w:rFonts w:ascii="Calibri" w:hAnsi="Calibri" w:cs="Calibri"/>
          <w:b/>
        </w:rPr>
        <w:t xml:space="preserve">przeprowadzenia konsultacji społecznych </w:t>
      </w:r>
      <w:r w:rsidR="006B4883" w:rsidRPr="00D4374C">
        <w:rPr>
          <w:rFonts w:ascii="Calibri" w:hAnsi="Calibri" w:cs="Calibri"/>
        </w:rPr>
        <w:t xml:space="preserve">do dokumentu pn. „Diagnoza potrzeb i potencjału społeczności lokalnej </w:t>
      </w:r>
      <w:r w:rsidR="0073702E">
        <w:rPr>
          <w:rFonts w:ascii="Calibri" w:hAnsi="Calibri" w:cs="Calibri"/>
        </w:rPr>
        <w:t>w zakresie</w:t>
      </w:r>
      <w:r w:rsidR="006B4883" w:rsidRPr="00D4374C">
        <w:rPr>
          <w:rFonts w:ascii="Calibri" w:hAnsi="Calibri" w:cs="Calibri"/>
        </w:rPr>
        <w:t xml:space="preserve"> usług społecznych w Gminie Włocławek”</w:t>
      </w:r>
      <w:r w:rsidR="00660368">
        <w:rPr>
          <w:rFonts w:ascii="Calibri" w:hAnsi="Calibri" w:cs="Calibri"/>
        </w:rPr>
        <w:t>.</w:t>
      </w:r>
      <w:r w:rsidR="006B4883" w:rsidRPr="00D4374C">
        <w:rPr>
          <w:rFonts w:ascii="Calibri" w:hAnsi="Calibri" w:cs="Calibri"/>
          <w:b/>
        </w:rPr>
        <w:t xml:space="preserve"> </w:t>
      </w:r>
      <w:r w:rsidRPr="00D4374C">
        <w:rPr>
          <w:rFonts w:ascii="Calibri" w:hAnsi="Calibri" w:cs="Calibri"/>
          <w:b/>
        </w:rPr>
        <w:br/>
      </w:r>
      <w:r w:rsidRPr="00D4374C">
        <w:rPr>
          <w:rFonts w:ascii="Calibri" w:hAnsi="Calibri" w:cs="Calibri"/>
          <w:b/>
        </w:rPr>
        <w:br/>
      </w:r>
      <w:r w:rsidRPr="00D4374C">
        <w:rPr>
          <w:rFonts w:ascii="Calibri" w:hAnsi="Calibri" w:cs="Calibri"/>
          <w:b/>
        </w:rPr>
        <w:br/>
        <w:t>Data i podpis</w:t>
      </w:r>
      <w:r w:rsidRPr="00D4374C">
        <w:rPr>
          <w:rFonts w:ascii="Calibri" w:hAnsi="Calibri" w:cs="Calibri"/>
        </w:rPr>
        <w:t xml:space="preserve"> ………………………………………………………</w:t>
      </w:r>
    </w:p>
    <w:p w14:paraId="39AE5ECB" w14:textId="7951D9B1" w:rsidR="00566E8B" w:rsidRDefault="00566E8B" w:rsidP="008B41CD"/>
    <w:sectPr w:rsidR="00566E8B" w:rsidSect="00A72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5887" w14:textId="77777777" w:rsidR="003C4BD2" w:rsidRDefault="003C4BD2" w:rsidP="00A72346">
      <w:pPr>
        <w:spacing w:after="0" w:line="240" w:lineRule="auto"/>
      </w:pPr>
      <w:r>
        <w:separator/>
      </w:r>
    </w:p>
  </w:endnote>
  <w:endnote w:type="continuationSeparator" w:id="0">
    <w:p w14:paraId="46B1DC20" w14:textId="77777777" w:rsidR="003C4BD2" w:rsidRDefault="003C4BD2" w:rsidP="00A7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F11B" w14:textId="77777777" w:rsidR="003C4BD2" w:rsidRDefault="003C4BD2" w:rsidP="00A72346">
      <w:pPr>
        <w:spacing w:after="0" w:line="240" w:lineRule="auto"/>
      </w:pPr>
      <w:r>
        <w:separator/>
      </w:r>
    </w:p>
  </w:footnote>
  <w:footnote w:type="continuationSeparator" w:id="0">
    <w:p w14:paraId="5149B968" w14:textId="77777777" w:rsidR="003C4BD2" w:rsidRDefault="003C4BD2" w:rsidP="00A7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06675"/>
    <w:multiLevelType w:val="hybridMultilevel"/>
    <w:tmpl w:val="2FC85D8A"/>
    <w:lvl w:ilvl="0" w:tplc="F55A1B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47DED"/>
    <w:multiLevelType w:val="multilevel"/>
    <w:tmpl w:val="6A2204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9390320"/>
    <w:multiLevelType w:val="hybridMultilevel"/>
    <w:tmpl w:val="A77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52724">
    <w:abstractNumId w:val="2"/>
  </w:num>
  <w:num w:numId="2" w16cid:durableId="149638847">
    <w:abstractNumId w:val="0"/>
  </w:num>
  <w:num w:numId="3" w16cid:durableId="1412653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AD"/>
    <w:rsid w:val="00092932"/>
    <w:rsid w:val="000D6D22"/>
    <w:rsid w:val="000E0918"/>
    <w:rsid w:val="000E4B22"/>
    <w:rsid w:val="001740B9"/>
    <w:rsid w:val="00182C25"/>
    <w:rsid w:val="00184352"/>
    <w:rsid w:val="001D1F5F"/>
    <w:rsid w:val="001E340C"/>
    <w:rsid w:val="002073C4"/>
    <w:rsid w:val="00216459"/>
    <w:rsid w:val="00234CB0"/>
    <w:rsid w:val="00262656"/>
    <w:rsid w:val="00266532"/>
    <w:rsid w:val="002A33CA"/>
    <w:rsid w:val="00315F63"/>
    <w:rsid w:val="00340E0D"/>
    <w:rsid w:val="00371077"/>
    <w:rsid w:val="003710FD"/>
    <w:rsid w:val="0039618E"/>
    <w:rsid w:val="003A2099"/>
    <w:rsid w:val="003B5BBC"/>
    <w:rsid w:val="003C3070"/>
    <w:rsid w:val="003C4BD2"/>
    <w:rsid w:val="003C6BD6"/>
    <w:rsid w:val="004D59D0"/>
    <w:rsid w:val="004F4EDE"/>
    <w:rsid w:val="0056548D"/>
    <w:rsid w:val="00566E8B"/>
    <w:rsid w:val="005A54AD"/>
    <w:rsid w:val="005A69CE"/>
    <w:rsid w:val="005B2AAB"/>
    <w:rsid w:val="00660368"/>
    <w:rsid w:val="006718E1"/>
    <w:rsid w:val="006B0AF9"/>
    <w:rsid w:val="006B4883"/>
    <w:rsid w:val="006D129D"/>
    <w:rsid w:val="00727BE9"/>
    <w:rsid w:val="0073702E"/>
    <w:rsid w:val="007A672B"/>
    <w:rsid w:val="007F7ADD"/>
    <w:rsid w:val="00817A52"/>
    <w:rsid w:val="00863995"/>
    <w:rsid w:val="008B41CD"/>
    <w:rsid w:val="008C0552"/>
    <w:rsid w:val="00972CA0"/>
    <w:rsid w:val="009A20C6"/>
    <w:rsid w:val="009B576A"/>
    <w:rsid w:val="009C69F1"/>
    <w:rsid w:val="009C7FD3"/>
    <w:rsid w:val="009F1D88"/>
    <w:rsid w:val="00A72346"/>
    <w:rsid w:val="00A863E1"/>
    <w:rsid w:val="00AD23C5"/>
    <w:rsid w:val="00AD5E24"/>
    <w:rsid w:val="00B00134"/>
    <w:rsid w:val="00B26D55"/>
    <w:rsid w:val="00B300CB"/>
    <w:rsid w:val="00B339B4"/>
    <w:rsid w:val="00B86935"/>
    <w:rsid w:val="00BE1E50"/>
    <w:rsid w:val="00BE4F37"/>
    <w:rsid w:val="00C44DF2"/>
    <w:rsid w:val="00C964FE"/>
    <w:rsid w:val="00CC368B"/>
    <w:rsid w:val="00CF4270"/>
    <w:rsid w:val="00D25097"/>
    <w:rsid w:val="00D33709"/>
    <w:rsid w:val="00D41864"/>
    <w:rsid w:val="00D4374C"/>
    <w:rsid w:val="00D4610E"/>
    <w:rsid w:val="00D53D06"/>
    <w:rsid w:val="00D74357"/>
    <w:rsid w:val="00DC4C23"/>
    <w:rsid w:val="00E33573"/>
    <w:rsid w:val="00E84859"/>
    <w:rsid w:val="00EC7364"/>
    <w:rsid w:val="00EE18FB"/>
    <w:rsid w:val="00F5045C"/>
    <w:rsid w:val="00FB2F83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D51A1"/>
  <w15:chartTrackingRefBased/>
  <w15:docId w15:val="{B15871E8-C04E-4B98-AE58-444294FC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4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54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FC3E69"/>
    <w:pPr>
      <w:spacing w:after="200" w:line="240" w:lineRule="auto"/>
      <w:jc w:val="both"/>
    </w:pPr>
    <w:rPr>
      <w:rFonts w:ascii="Arial" w:hAnsi="Arial"/>
      <w:b/>
      <w:iCs/>
      <w:kern w:val="0"/>
      <w:szCs w:val="18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A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4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4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54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4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4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4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4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5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5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54A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A54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54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54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54A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346"/>
  </w:style>
  <w:style w:type="paragraph" w:styleId="Stopka">
    <w:name w:val="footer"/>
    <w:basedOn w:val="Normalny"/>
    <w:link w:val="StopkaZnak"/>
    <w:uiPriority w:val="99"/>
    <w:unhideWhenUsed/>
    <w:rsid w:val="00A7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346"/>
  </w:style>
  <w:style w:type="table" w:styleId="Tabela-Siatka">
    <w:name w:val="Table Grid"/>
    <w:basedOn w:val="Standardowy"/>
    <w:uiPriority w:val="39"/>
    <w:rsid w:val="0037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41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1C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6E8B"/>
  </w:style>
  <w:style w:type="character" w:styleId="Nierozpoznanawzmianka">
    <w:name w:val="Unresolved Mention"/>
    <w:basedOn w:val="Domylnaczcionkaakapitu"/>
    <w:uiPriority w:val="99"/>
    <w:semiHidden/>
    <w:unhideWhenUsed/>
    <w:rsid w:val="00BE4F3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C0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@cus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WŁOCŁAWEK</dc:creator>
  <cp:keywords/>
  <dc:description/>
  <cp:lastModifiedBy>CUS WŁOCŁAWEK</cp:lastModifiedBy>
  <cp:revision>2</cp:revision>
  <dcterms:created xsi:type="dcterms:W3CDTF">2025-07-01T06:16:00Z</dcterms:created>
  <dcterms:modified xsi:type="dcterms:W3CDTF">2025-07-01T06:16:00Z</dcterms:modified>
</cp:coreProperties>
</file>